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الله بن أبي شعيب أبو الحسن الحراني
</w:t>
      </w:r>
    </w:p>
    <w:p>
      <w:pPr>
        <w:jc w:val="start"/>
        <w:bidi/>
      </w:pPr>
      <w:r>
        <w:rPr>
          <w:rFonts w:ascii="arial" w:hAnsi="arial" w:eastAsia="arial" w:cs="arial"/>
          <w:sz w:val="28"/>
          <w:szCs w:val="28"/>
          <w:b w:val="1"/>
          <w:bCs w:val="1"/>
          <w:rtl/>
        </w:rPr>
        <w:t xml:space="preserve">أحمد بن عبد الله بن أبي شعيب أبو الحسن الحراني
</w:t>
      </w:r>
    </w:p>
    <w:p>
      <w:pPr/>
      <w:r>
        <w:rPr/>
        <w:t xml:space="preserve">أحمد بن عبد الله بن أبي شعيب أبو الحسن الحراني </w:t>
      </w:r>
    </w:p>
    <w:p/>
    <w:p>
      <w:pPr/>
      <w:r>
        <w:rPr/>
        <w:t xml:space="preserve">واسم أبي شعيب مسلم مولى عمر بن عبد العزيز روى عن زهير بن معاوية وموسى بن أبي الفرات والحارث بن عمير وموسى بن أعين ومحمد بن سلمة يعد في الحرانيين. حدثنا عبد الرحمن قال سمعت أبي وأبا زرعة يقولان ذلك. ويقولان كتبنا عنه ورويا عنه قال وسئل أبي عنه فقال صدوق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2026-08-05T21:25:02+03:00</dcterms:created>
  <dcterms:modified xsi:type="dcterms:W3CDTF">2026-08-05T21:25:02+03:00</dcterms:modified>
</cp:coreProperties>
</file>

<file path=docProps/custom.xml><?xml version="1.0" encoding="utf-8"?>
<Properties xmlns="http://schemas.openxmlformats.org/officeDocument/2006/custom-properties" xmlns:vt="http://schemas.openxmlformats.org/officeDocument/2006/docPropsVTypes"/>
</file>