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حجر الجزري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حجر الجزري
</w:t>
      </w:r>
    </w:p>
    <w:p>
      <w:pPr/>
      <w:r>
        <w:rPr/>
        <w:t xml:space="preserve">أحمد بن حجر الجزري </w:t>
      </w:r>
    </w:p>
    <w:p/>
    <w:p>
      <w:pPr/>
      <w:r>
        <w:rPr/>
        <w:t xml:space="preserve">روى عن موسى بن أعين روى عنه أحمد بن أبي الحواري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2026-08-05T13:05:31+03:00</dcterms:created>
  <dcterms:modified xsi:type="dcterms:W3CDTF">2026-08-05T13:05:31+03:00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