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حجر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حجر الجزري
</w:t>
      </w:r>
    </w:p>
    <w:p>
      <w:pPr/>
      <w:r>
        <w:rPr/>
        <w:t xml:space="preserve">أحمد بن حجر الجزري </w:t>
      </w:r>
    </w:p>
    <w:p/>
    <w:p>
      <w:pPr/>
      <w:r>
        <w:rPr/>
        <w:t xml:space="preserve">روى عن موسى بن أعين روى عنه أحمد بن أبي الحواري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2026-10-02T16:20:07+03:00</dcterms:created>
  <dcterms:modified xsi:type="dcterms:W3CDTF">2026-10-02T16:20:07+03:00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