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حميد أبو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 أبو طالب
</w:t>
      </w:r>
    </w:p>
    <w:p>
      <w:pPr/>
      <w:r>
        <w:rPr/>
        <w:t xml:space="preserve">أحمد بن حميد أبو طالب </w:t>
      </w:r>
    </w:p>
    <w:p/>
    <w:p>
      <w:pPr/>
      <w:r>
        <w:rPr/>
        <w:t xml:space="preserve">صاحب أحمد بن حنبل روى عن أحمد بن حنبل مسائل كثيرة روى عنه أبو بكر الأسيدي.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2026-08-05T19:00:03+03:00</dcterms:created>
  <dcterms:modified xsi:type="dcterms:W3CDTF">2026-08-05T19:00:03+03:00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