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أسد بن بنت مالك بن مغول البجلي أبو عاصم
</w:t>
      </w:r>
    </w:p>
    <w:p>
      <w:pPr>
        <w:jc w:val="start"/>
        <w:bidi/>
      </w:pPr>
      <w:r>
        <w:rPr>
          <w:rFonts w:ascii="arial" w:hAnsi="arial" w:eastAsia="arial" w:cs="arial"/>
          <w:sz w:val="28"/>
          <w:szCs w:val="28"/>
          <w:b w:val="1"/>
          <w:bCs w:val="1"/>
          <w:rtl/>
        </w:rPr>
        <w:t xml:space="preserve">أحمد بن أسد بن بنت مالك بن مغول البجلي أبو عاصم
</w:t>
      </w:r>
    </w:p>
    <w:p>
      <w:pPr/>
      <w:r>
        <w:rPr/>
        <w:t xml:space="preserve">أحمد بن أسد بن بنت مالك بن مغول البجلي أبو عاصم </w:t>
      </w:r>
    </w:p>
    <w:p/>
    <w:p>
      <w:pPr/>
      <w:r>
        <w:rPr/>
        <w:t xml:space="preserve">روى عن ابن المبارك وعبد الرحيم الرازي ووكيع ويحيى بن يمان كتب عنه أبو زرعة يعد في الكوفيين. حدثنا عبد الرحمن قال سمعت أبي وأبا زرعة يقولان ذلك. قال أبو محمد حدثنا عنه حجاج بن حمزة وروى عنه محمد بن عبد الله الحضرمي مطين.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2026-08-05T19:14:15+03:00</dcterms:created>
  <dcterms:modified xsi:type="dcterms:W3CDTF">2026-08-05T19:14:15+03:00</dcterms:modified>
</cp:coreProperties>
</file>

<file path=docProps/custom.xml><?xml version="1.0" encoding="utf-8"?>
<Properties xmlns="http://schemas.openxmlformats.org/officeDocument/2006/custom-properties" xmlns:vt="http://schemas.openxmlformats.org/officeDocument/2006/docPropsVTypes"/>
</file>