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مرة
</w:t>
      </w:r>
    </w:p>
    <w:p>
      <w:pPr>
        <w:jc w:val="start"/>
        <w:bidi/>
      </w:pPr>
      <w:r>
        <w:rPr>
          <w:rFonts w:ascii="arial" w:hAnsi="arial" w:eastAsia="arial" w:cs="arial"/>
          <w:sz w:val="28"/>
          <w:szCs w:val="28"/>
          <w:b w:val="1"/>
          <w:bCs w:val="1"/>
          <w:rtl/>
        </w:rPr>
        <w:t xml:space="preserve">عمرو بن مرة
</w:t>
      </w:r>
    </w:p>
    <w:p>
      <w:pPr/>
      <w:r>
        <w:rPr/>
        <w:t xml:space="preserve">عمرو بن مرة </w:t>
      </w:r>
    </w:p>
    <w:p/>
    <w:p>
      <w:pPr/>
      <w:r>
        <w:rPr/>
        <w:t xml:space="preserve">حدثنا عبد الرحمن نا علي بن الحسن الهسنجاني نا أحمد بن حنبل نا أبو نوح يعني قراداً قال سمعت شعبة يقول ما رأيت عمرو بن مرة في صلاة إلا ظننت أنه لا ينصرف حتى يستجاب له حدثنا عبد الرحمن نا بشر بن مسلم بن عبد الحميد الحمصي نا حيوة نا بقية قال قلت لشعبة عمرو بن مرة قال كان أكثرهم علماً حدثنا عبد الرحمن نا بشر بن مسلم بن عبد الحميد الحمصي نا حيوة يعني بن شريح نا بقية قال قلت لشعبة لم تروى عن عمرو بن مرة وكان مرجئاً قال كان أصغر القوم وأكثرهم علماً.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2026-10-02T17:14:05+03:00</dcterms:created>
  <dcterms:modified xsi:type="dcterms:W3CDTF">2026-10-02T17:14:05+03:00</dcterms:modified>
</cp:coreProperties>
</file>

<file path=docProps/custom.xml><?xml version="1.0" encoding="utf-8"?>
<Properties xmlns="http://schemas.openxmlformats.org/officeDocument/2006/custom-properties" xmlns:vt="http://schemas.openxmlformats.org/officeDocument/2006/docPropsVTypes"/>
</file>