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دينار
</w:t>
      </w:r>
    </w:p>
    <w:p>
      <w:pPr>
        <w:jc w:val="start"/>
        <w:bidi/>
      </w:pPr>
      <w:r>
        <w:rPr>
          <w:rFonts w:ascii="arial" w:hAnsi="arial" w:eastAsia="arial" w:cs="arial"/>
          <w:sz w:val="28"/>
          <w:szCs w:val="28"/>
          <w:b w:val="1"/>
          <w:bCs w:val="1"/>
          <w:rtl/>
        </w:rPr>
        <w:t xml:space="preserve">عمرو بن دينار
</w:t>
      </w:r>
    </w:p>
    <w:p>
      <w:pPr/>
      <w:r>
        <w:rPr/>
        <w:t xml:space="preserve">عمرو بن دينار </w:t>
      </w:r>
    </w:p>
    <w:p/>
    <w:p>
      <w:pPr/>
      <w:r>
        <w:rPr/>
        <w:t xml:space="preserve">حدثنا عبد الرحمن نا صالح بن أحمد بن حنبل نا علي بن المديني قال سمعت عبد الرحمن بن مهدي قال قال لي شعبة لم أر مثل عمرو بن دينار ولا الحكم ولا قتادة يعني في الثبت.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2026-08-05T15:06:59+03:00</dcterms:created>
  <dcterms:modified xsi:type="dcterms:W3CDTF">2026-08-05T15:06:59+03:00</dcterms:modified>
</cp:coreProperties>
</file>

<file path=docProps/custom.xml><?xml version="1.0" encoding="utf-8"?>
<Properties xmlns="http://schemas.openxmlformats.org/officeDocument/2006/custom-properties" xmlns:vt="http://schemas.openxmlformats.org/officeDocument/2006/docPropsVTypes"/>
</file>