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بشير
</w:t>
      </w:r>
    </w:p>
    <w:p>
      <w:pPr/>
      <w:r>
        <w:rPr/>
        <w:t xml:space="preserve">سعيد بن بشير </w:t>
      </w:r>
    </w:p>
    <w:p/>
    <w:p>
      <w:pPr/>
      <w:r>
        <w:rPr/>
        <w:t xml:space="preserve">حدثنا عبد الرحمن نا أبو زرعة عبد الرحمن بن عمرو الدمشقي حدثني الوليد بن عتبه نا بقية قال سألت شعبة عن سعيد بن بشير قال ذاك صدوق اللسان.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