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التيمي
</w:t>
      </w:r>
    </w:p>
    <w:p>
      <w:pPr>
        <w:jc w:val="start"/>
        <w:bidi/>
      </w:pPr>
      <w:r>
        <w:rPr>
          <w:rFonts w:ascii="arial" w:hAnsi="arial" w:eastAsia="arial" w:cs="arial"/>
          <w:sz w:val="28"/>
          <w:szCs w:val="28"/>
          <w:b w:val="1"/>
          <w:bCs w:val="1"/>
          <w:rtl/>
        </w:rPr>
        <w:t xml:space="preserve">سليمان التيمي
</w:t>
      </w:r>
    </w:p>
    <w:p>
      <w:pPr/>
      <w:r>
        <w:rPr/>
        <w:t xml:space="preserve">سليمان التيمي </w:t>
      </w:r>
    </w:p>
    <w:p/>
    <w:p>
      <w:pPr/>
      <w:r>
        <w:rPr/>
        <w:t xml:space="preserve">حدثنا عبد الرحمن نا محمد بن مسلم الرازي حدثني الربيع يعني بن يحيى قال سمعت شعبة يقول ما رأيت محدثاً أفضل من سليمان التيمي كان إذا حدث بحديث يرفعه ترى الكراهية في وجهه حدثنا عبد الرحمن نا أبي وعلي بن الحسن الهسنجاني قالا نا الربيع بن يحيى نا شعبة قال لم أر أحداً أصدق من سليمان التيمي وكان إذا حدثنا بأحاديث يرفعها إلى النبي صلى الله عليه وسلم تغير وجهه. حدثنا عبد الرحمن حدثني أبي نا بكر بن خلف نا شيخ بالبصرة قال سمعت شعبة يقول شك سليمان التيمي عندنا يقين.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2026-08-05T19:58:22+03:00</dcterms:created>
  <dcterms:modified xsi:type="dcterms:W3CDTF">2026-08-05T19:58:22+03:00</dcterms:modified>
</cp:coreProperties>
</file>

<file path=docProps/custom.xml><?xml version="1.0" encoding="utf-8"?>
<Properties xmlns="http://schemas.openxmlformats.org/officeDocument/2006/custom-properties" xmlns:vt="http://schemas.openxmlformats.org/officeDocument/2006/docPropsVTypes"/>
</file>