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أبي عمر العدني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أبي عمر العدني
</w:t>
      </w:r>
    </w:p>
    <w:p>
      <w:pPr/>
      <w:r>
        <w:rPr/>
        <w:t xml:space="preserve">محمد بن يحيى بن أبي عمر العدني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2026-08-05T17:03:29+03:00</dcterms:created>
  <dcterms:modified xsi:type="dcterms:W3CDTF">2026-08-05T17:03:29+03:00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