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قيس قاضي عمر بن عبد العزيز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قيس قاضي عمر بن عبد العزيز
</w:t>
      </w:r>
    </w:p>
    <w:p>
      <w:pPr/>
      <w:r>
        <w:rPr/>
        <w:t xml:space="preserve">محمد بن قيس قاضي عمر بن عبد العزيز عن أبي صرمة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2026-08-05T18:18:06+03:00</dcterms:created>
  <dcterms:modified xsi:type="dcterms:W3CDTF">2026-08-05T18:18:06+03:00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