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قيس قاضي عمر بن عبد العزيز
</w:t>
      </w:r>
    </w:p>
    <w:p>
      <w:pPr>
        <w:jc w:val="start"/>
        <w:bidi/>
      </w:pPr>
      <w:r>
        <w:rPr>
          <w:rFonts w:ascii="arial" w:hAnsi="arial" w:eastAsia="arial" w:cs="arial"/>
          <w:sz w:val="28"/>
          <w:szCs w:val="28"/>
          <w:b w:val="1"/>
          <w:bCs w:val="1"/>
          <w:rtl/>
        </w:rPr>
        <w:t xml:space="preserve">محمد بن قيس قاضي عمر بن عبد العزيز
</w:t>
      </w:r>
    </w:p>
    <w:p>
      <w:pPr/>
      <w:r>
        <w:rPr/>
        <w:t xml:space="preserve">محمد بن قيس قاضي عمر بن عبد العزيز عن أبي صرمة</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قيس قاص عمر بن عبد العزيز مديني
</w:t>
      </w:r>
    </w:p>
    <w:p>
      <w:pPr/>
      <w:r>
        <w:rPr/>
        <w:t xml:space="preserve">محمد بن قيس قاص عمر بن عبد العزيز مديني </w:t>
      </w:r>
    </w:p>
    <w:p/>
    <w:p>
      <w:pPr/>
      <w:r>
        <w:rPr/>
        <w:t xml:space="preserve">روى عن أبي هريرة مرسل وعن جابر مرسل وروى عن أبي سلمة بن عبد الرحمن وأبي صرمة وعمر بن عبد العزيز روى عنه سليمان التيمي والليث بن سعد وابن إسحاق وحرب بن قيس وأبو معشر نجيح وعمر بن عبد الرحمن بن حصين وموسى بن عبيدة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2026-10-02T19:09:55+03:00</dcterms:created>
  <dcterms:modified xsi:type="dcterms:W3CDTF">2026-10-02T19:09:55+03:00</dcterms:modified>
</cp:coreProperties>
</file>

<file path=docProps/custom.xml><?xml version="1.0" encoding="utf-8"?>
<Properties xmlns="http://schemas.openxmlformats.org/officeDocument/2006/custom-properties" xmlns:vt="http://schemas.openxmlformats.org/officeDocument/2006/docPropsVTypes"/>
</file>