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عبابة ين رفاعة بن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عبابة ين رفاعة بن رافع
</w:t>
      </w:r>
    </w:p>
    <w:p>
      <w:pPr/>
      <w:r>
        <w:rPr/>
        <w:t xml:space="preserve">عبابة ين رفاعة بن رافع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2026-10-02T19:31:08+03:00</dcterms:created>
  <dcterms:modified xsi:type="dcterms:W3CDTF">2026-10-02T19:31:08+03:00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