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إسماعيل بن علية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إسماعيل بن علية
</w:t>
      </w:r>
    </w:p>
    <w:p>
      <w:pPr/>
      <w:r>
        <w:rPr/>
        <w:t xml:space="preserve">حماد بن إسماعيل بن علية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