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الطهوي
</w:t>
      </w:r>
    </w:p>
    <w:p>
      <w:pPr/>
      <w:r>
        <w:rPr/>
        <w:t xml:space="preserve">الطهوي  جندل بن المثنى الطهوي، من تميم: شاعر راجز. كان معاصرا للراعي، وكان يهاجيه. نسبته إلى طهية وهي جدته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2026-09-21T22:39:54+03:00</dcterms:created>
  <dcterms:modified xsi:type="dcterms:W3CDTF">2026-09-21T22:39:54+03:00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