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أيوب بن موسى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أيوب بن موسى
</w:t>
      </w:r>
    </w:p>
    <w:p>
      <w:pPr/>
      <w:r>
        <w:rPr/>
        <w:t xml:space="preserve">أيوب بن موسى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2026-08-05T17:00:58+03:00</dcterms:created>
  <dcterms:modified xsi:type="dcterms:W3CDTF">2026-08-05T17:00:58+03:00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