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القصري أبو علي 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القصري أبو علي مروزي
</w:t>
      </w:r>
    </w:p>
    <w:p>
      <w:pPr/>
      <w:r>
        <w:rPr/>
        <w:t xml:space="preserve">محمد بن يحيى القصري أبو علي مروزي عن شاذان بن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2026-10-03T01:42:48+03:00</dcterms:created>
  <dcterms:modified xsi:type="dcterms:W3CDTF">2026-10-03T01:42:48+03:00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