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الحسن الأسدي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الحسن الأسدي
</w:t>
      </w:r>
    </w:p>
    <w:p>
      <w:pPr/>
      <w:r>
        <w:rPr/>
        <w:t xml:space="preserve">محمد بن الحسن الأسدي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2026-10-03T01:34:58+03:00</dcterms:created>
  <dcterms:modified xsi:type="dcterms:W3CDTF">2026-10-03T01:34:58+03:00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