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عبد الرحمن بن شريح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عبد الرحمن بن شريح
</w:t>
      </w:r>
    </w:p>
    <w:p>
      <w:pPr/>
      <w:r>
        <w:rPr/>
        <w:t xml:space="preserve">محمد عبد الرحمن بن شريح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2026-08-05T20:00:00+03:00</dcterms:created>
  <dcterms:modified xsi:type="dcterms:W3CDTF">2026-08-05T20:00:00+03:00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