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عبد الرحمن بن شريح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عبد الرحمن بن شريح
</w:t>
      </w:r>
    </w:p>
    <w:p>
      <w:pPr/>
      <w:r>
        <w:rPr/>
        <w:t xml:space="preserve">محمد عبد الرحمن بن شريح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2026-10-03T03:41:41+03:00</dcterms:created>
  <dcterms:modified xsi:type="dcterms:W3CDTF">2026-10-03T03:41:41+03:00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