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القاري
</w:t>
      </w:r>
    </w:p>
    <w:p>
      <w:pPr/>
      <w:r>
        <w:rPr/>
        <w:t xml:space="preserve">عبد الرحمن بن القاري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