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الجرمي النحوي
</w:t>
      </w:r>
    </w:p>
    <w:p>
      <w:pPr>
        <w:jc w:val="start"/>
        <w:bidi/>
      </w:pPr>
      <w:r>
        <w:rPr>
          <w:rFonts w:ascii="arial" w:hAnsi="arial" w:eastAsia="arial" w:cs="arial"/>
          <w:sz w:val="28"/>
          <w:szCs w:val="28"/>
          <w:b w:val="1"/>
          <w:bCs w:val="1"/>
          <w:rtl/>
        </w:rPr>
        <w:t xml:space="preserve">الجرمي النحوي
</w:t>
      </w:r>
    </w:p>
    <w:p>
      <w:pPr/>
      <w:r>
        <w:rPr/>
        <w:t xml:space="preserve">الجرمي النحوي اسمه سعيد بن محمد بن سعيد الجرمي.</w:t>
      </w:r>
    </w:p>
    <w:p>
      <w:pPr>
        <w:jc w:val="start"/>
        <w:bidi/>
      </w:pPr>
      <w:r>
        <w:rPr>
          <w:sz w:val="24"/>
          <w:szCs w:val="24"/>
          <w:b w:val="1"/>
          <w:bCs w:val="1"/>
          <w:rtl/>
        </w:rPr>
        <w:t xml:space="preserve">
أعيان الشيعة،(دار التعارف للمطبوعات - بيروت،1983،ط 1،ج 4،ص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بن سعيد الجرمي
</w:t>
      </w:r>
    </w:p>
    <w:p>
      <w:pPr/>
      <w:r>
        <w:rPr/>
        <w:t xml:space="preserve">سعيد بن محمد بن سعيد الجرمي أبو محمد وقيل أبو عبيد الله الكوفي شيخ البخاري ومسلم</w:t>
      </w:r>
    </w:p>
    <w:p/>
    <w:p>
      <w:pPr/>
      <w:r>
        <w:rPr/>
        <w:t xml:space="preserve">توفي سنة 230.</w:t>
      </w:r>
    </w:p>
    <w:p/>
    <w:p>
      <w:pPr/>
      <w:r>
        <w:rPr/>
        <w:t xml:space="preserve">(الجرمي) عن المغني بمفتوحة وسكون راء نسبة إلى جرم بن ريان بن ثعلبة.</w:t>
      </w:r>
    </w:p>
    <w:p/>
    <w:p>
      <w:pPr/>
      <w:r>
        <w:rPr/>
        <w:t xml:space="preserve">أقوال العلماء فيه</w:t>
      </w:r>
    </w:p>
    <w:p/>
    <w:p>
      <w:pPr/>
      <w:r>
        <w:rPr/>
        <w:t xml:space="preserve">في أنساب السمعاني أبو عبد الله سعيد بن محمد ابن سعيد الجرمي من أهل الكوفة كان من أهل الصدق غير أنه كان غالبا في التشيع قال يحيى بن معين سعيد بن محمد الجرمي لا بأس به وسئل عنه فقال صدوق وقال أبو داود الجرمي ثقة وحكى إبراهيم بن عبد الله المخزومي قال كان سعيد الجرمي إذا قدم بغداد نزل على أبي فكان أبو زرعة الرازي يجيء كل يوم فيسمع عليه ومعه نصف رغيف وكان إذا حدث فجرى ذكر النبي صلى الله عليه وآله وسلم يسكت وإذا جرى ذكر علي قال صلى الله عليه وآله وسلم ’’اه’’. وفي تهذيب التهذيب: سعيد ابن محمد بن سعيد الجرمي أبو محمد وقيل أبو عبيد الله الكوفي. قال أبو زرعة سألت ابن نمير وابن أبي شيبة عنه فأتينا عليه وذاكرت عنه أحمد بأحاديث مفرقة وقال صدوق وكان يطلب معنا الحديث وقال ابن معين صدوق وقال أبو داود ثقة وقال أبو حاتم شيخ ذكره ابن حبان في الثقات قال إبراهيم بن عبد الله بن أيوب المخزومي كان إذا جاء ذكر علي بن أبي طالب قال صلى الله عليه وآله وسلم ’’اه’’ وفي ميزان الاعتدال سعيد ابن محمد الجرمي ثقة وفي شذرات الذهب في حوادث سنة 230 فيها توفي سعيد بن محمد الجرمي الكوفي وكان صاحب حديث خرج له الشيخان وأبو داود وخلق ووجدت في مسودة الكتاب ولا أعلم الآن من أين نقلته أبو القاسم سعيد بن محمد بن سعيد الجرمي الكوفي النحوي هو في طبقة محمد ابن أبي عمير من أهل المائة الثانية نص السمعاني في النساب على تشيعه وأثنى عليه يحيى بن معين وذكره القاضي في المجالس ’’اه’’ والظاهر أنه هو المترجم لأن الأوصاف المذكورة في المترجم هي فيه لكن ينافيه بكنيته بأبي القاسم واتفق الكل على أنه يكنى بأبي محمد أو بأبي عبد الله وأنه من أهل المائة الثالثة لا الثانية فالظاهر وقوع اشتباه من صاحب هذا الكلام.</w:t>
      </w:r>
    </w:p>
    <w:p/>
    <w:p>
      <w:pPr/>
      <w:r>
        <w:rPr/>
        <w:t xml:space="preserve">مشايخه</w:t>
      </w:r>
    </w:p>
    <w:p/>
    <w:p>
      <w:pPr/>
      <w:r>
        <w:rPr/>
        <w:t xml:space="preserve">في أنساب السمعاني سمع شريك بن عبد الله القاضي والمطلب بن زايد وعلي بن غراب وحاتم بن إسماعيل وأبا يوسف القاضي ويعقوب بن إبراهيم بن سعد وغيرهم وزاد في تهذيب التهذيب روى عن عبد الرحمن بن عبد الملك ابن أبجر وأبي نميلة يحيى بن واضح وأبي أمامة وأبي عبيدة الحداد ويحيى بن سعيد الأموي وغيرهم.</w:t>
      </w:r>
    </w:p>
    <w:p/>
    <w:p>
      <w:pPr/>
      <w:r>
        <w:rPr/>
        <w:t xml:space="preserve">تلاميذه</w:t>
      </w:r>
    </w:p>
    <w:p/>
    <w:p>
      <w:pPr/>
      <w:r>
        <w:rPr/>
        <w:t xml:space="preserve">في ميزان الاعتدال وتهذيب التهذيب روى عنه البخاري ومسلم وفي الثاني روى له أبو داود وابن ماجة بواسطة الذهلي وعبد الله بن أحمد وعبد الأعلى بن واصل وابن أبي الدنيا وعباس الدوري وجماعة. وفي أنساب السمعاني روى عنه محمد بن هارون القلاس وإبراهيم المخزومي وأبو زرعة الرازي وغيرهم.</w:t>
      </w:r>
    </w:p>
    <w:p>
      <w:pPr>
        <w:jc w:val="start"/>
        <w:bidi/>
      </w:pPr>
      <w:r>
        <w:rPr>
          <w:sz w:val="24"/>
          <w:szCs w:val="24"/>
          <w:b w:val="1"/>
          <w:bCs w:val="1"/>
          <w:rtl/>
        </w:rPr>
        <w:t xml:space="preserve">
أعيان الشيعة،(دار التعارف للمطبوعات - بيروت،1983،ط 1،ج 7،ص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الجرمي
</w:t>
      </w:r>
    </w:p>
    <w:p>
      <w:pPr/>
      <w:r>
        <w:rPr/>
        <w:t xml:space="preserve">الجرمي الإمام، المحدث، الصدوق، أبو عبيد الله، سعيد بن محمد بن سعيد الجرمي، الكوفي.</w:t>
      </w:r>
    </w:p>
    <w:p/>
    <w:p>
      <w:pPr/>
      <w:r>
        <w:rPr/>
        <w:t xml:space="preserve">حدث عن: شريك، وعمرو بن أبي المقدام، وحاتم بن إسماعيل، وعبد الملك بن عبد الرحمن بن أبجر، وعمرو بن عطية العوفي، ويعقوب بن أبي المتئد، والقاضي أبي يوسف، وعدة.</w:t>
      </w:r>
    </w:p>
    <w:p/>
    <w:p>
      <w:pPr/>
      <w:r>
        <w:rPr/>
        <w:t xml:space="preserve">حدث عنه: البخاري، ومسلم. وروى: أبو داود وابن ماجه عن رجل عنه، ومحمد بن يحيى الذهلي، وأبو زرعة الرازي، وأبو بكر بن أبي الدنيا، وإبراهيم الحربي، وعبد الله بن أحمد، وإبراهيم بن عبد الله المخرمي، وآخرون.</w:t>
      </w:r>
    </w:p>
    <w:p/>
    <w:p>
      <w:pPr/>
      <w:r>
        <w:rPr/>
        <w:t xml:space="preserve">سئل أحمد بن حنبل عنه، فقال: صدوق، كان يسمع معنا الحديث، ويطلب.</w:t>
      </w:r>
    </w:p>
    <w:p/>
    <w:p>
      <w:pPr/>
      <w:r>
        <w:rPr/>
        <w:t xml:space="preserve">وقال أبو داود: هو ثقة.</w:t>
      </w:r>
    </w:p>
    <w:p/>
    <w:p>
      <w:pPr/>
      <w:r>
        <w:rPr/>
        <w:t xml:space="preserve">وقال بعضهم: كان يتشيع.</w:t>
      </w:r>
    </w:p>
    <w:p/>
    <w:p>
      <w:pPr/>
      <w:r>
        <w:rPr/>
        <w:t xml:space="preserve">قال إبراهيم بن عبد الله بن أيوب المخرمي: كان إذا قدم بغداد نزل على أبي، وكان إذا جاء ذكر النبي -صلى الله عليه وسلم- ربما سكت، وإذا جاء ذكر علي بن أبي طالب قال -صلى الله عليه وسلم- قلت: مات سنة ثلاثين ومائتين.</w:t>
      </w:r>
    </w:p>
    <w:p/>
    <w:p>
      <w:pPr/>
      <w:r>
        <w:rPr/>
        <w:t xml:space="preserve">وفيها: مات علي بن الجعد، ومحمد بن سعد، وأحمد بن جميل، وأحمد بن جناب، وإبراهيم بن إسحاق الصيني، وإبراهيم بن حمزة، وإسحاق بن إسماعيل الطالقاني، وإسماعيل بن سعيد الشالنجي الفقيه، وإسماعيل بن عيسى العطار، ومحمد بن إسماعيل بن أبي سمينة، وسعيد بن عمرو الأشعثي، وأمير خراسان عبد الله بن طاهر الخزاعي، وعبد الحميد بن صالح البرجمي، وعبد العزيز بن يحيى المدني، وعلي بن محمد الطنافسي، وعون بن سلام الكوفي، وأبو غسان مالك المسمعي، ومحبوب بن موسى الأنطاكي، ومهدي بن جعفر الرملي، وعتيق بن يعقوب الزبيري، وإسحاق بن عمر بن سليط البصري، والحسن بن الحكم القطربلي.</w:t>
      </w:r>
    </w:p>
    <w:p>
      <w:pPr>
        <w:jc w:val="start"/>
        <w:bidi/>
      </w:pPr>
      <w:r>
        <w:rPr>
          <w:sz w:val="24"/>
          <w:szCs w:val="24"/>
          <w:b w:val="1"/>
          <w:bCs w:val="1"/>
          <w:rtl/>
        </w:rPr>
        <w:t xml:space="preserve">
سير أعلام النبلاء،(دار الحديث- القاهرة،2006،ط 0،ج 9،ص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بن سعيد الجرمي، أبو محمد، 
</w:t>
      </w:r>
    </w:p>
    <w:p>
      <w:pPr/>
      <w:r>
        <w:rPr/>
        <w:t xml:space="preserve">(خ م د ت) سعيد بن محمد بن سعيد الجرمي، أبو محمد، وقيل أبو عبيد الله الكوفي. </w:t>
      </w:r>
    </w:p>
    <w:p/>
    <w:p>
      <w:pPr/>
      <w:r>
        <w:rPr/>
        <w:t xml:space="preserve">خرج ابن حبان حديثه في «صحيحه»، وكذلك أبو عوانة.</w:t>
      </w:r>
    </w:p>
    <w:p/>
    <w:p>
      <w:pPr/>
      <w:r>
        <w:rPr/>
        <w:t xml:space="preserve">وقال صاحب كتاب «الزهرة»: روى عنه البخاري تسعة أحاديث ومسلم سبعة.</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2026-07-27T17:35:18+03:00</dcterms:created>
  <dcterms:modified xsi:type="dcterms:W3CDTF">2026-07-27T17:35:18+03:00</dcterms:modified>
</cp:coreProperties>
</file>

<file path=docProps/custom.xml><?xml version="1.0" encoding="utf-8"?>
<Properties xmlns="http://schemas.openxmlformats.org/officeDocument/2006/custom-properties" xmlns:vt="http://schemas.openxmlformats.org/officeDocument/2006/docPropsVTypes"/>
</file>