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غالية، بالغين المعجمة، بنت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غالية، بالغين المعجمة، بنت محمد
</w:t>
      </w:r>
    </w:p>
    <w:p>
      <w:pPr/>
      <w:r>
        <w:rPr/>
        <w:t xml:space="preserve">غالية، بالغين المعجمة، بنت محمد </w:t>
      </w:r>
    </w:p>
    <w:p/>
    <w:p>
      <w:pPr/>
      <w:r>
        <w:rPr/>
        <w:t xml:space="preserve">المعلمة الأندلسية، تروى عن أصبغ بن مالك الزاهد، ذكرها مسلمة بن قاسم في كتاب النساء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2026-10-03T07:36:22+03:00</dcterms:created>
  <dcterms:modified xsi:type="dcterms:W3CDTF">2026-10-03T07:36:22+03:00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