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اليحصبي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اليحصبي
</w:t>
      </w:r>
    </w:p>
    <w:p>
      <w:pPr/>
      <w:r>
        <w:rPr/>
        <w:t xml:space="preserve">اليحصبي </w:t>
      </w:r>
    </w:p>
    <w:p/>
    <w:p>
      <w:pPr/>
      <w:r>
        <w:rPr/>
        <w:t xml:space="preserve">شاعر من أهل شذونة، كان سريع البديهة والجواب قبيح الهجاء، في الدولة العامرية، قال الحميدي: أخبرني الحاكم أبو شاكر عبد الواحد بن محمد القبري قال: اخبرني أبو عبد الله محمد بن الحسن المعروف بابن الكناني: أن اليحصبي الشاعر الشذوني عوتب على قول شيء تافه في قصيدة مدح بها بعض اللئام، فأنشدهم:</w:t>
      </w:r>
    </w:p>
    <w:p/>
    <w:p>
      <w:pPr>
        <w:jc w:val="center"/>
      </w:pPr>
      <w:r>
        <w:rPr>
          <w:color w:val="ff0000"/>
        </w:rPr>
        <w:t xml:space="preserve">ألام على أخذ القليل وإنما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أعامل أقواماً أقل من الذر</w:t>
      </w:r>
    </w:p>
    <w:p/>
    <w:p>
      <w:pPr>
        <w:jc w:val="center"/>
      </w:pPr>
      <w:r>
        <w:rPr>
          <w:color w:val="ff0000"/>
        </w:rPr>
        <w:t xml:space="preserve">فإن أنا لم آخذه كنت مقصراً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ولابد من شيء يعين على الدهر</w:t>
      </w:r>
    </w:p>
    <w:p/>
    <w:p>
      <w:pPr/>
      <w:r>
        <w:rPr/>
        <w:t xml:space="preserve">قال الحميدي: وكنت أظن هذا الشعر لليحصبي وعلى ذلك رووه لنا حتى أنشدنيه بواسط أبو غالب محمد بن أحمد بن سهل النحوي وقال: أخبرني أبو بكر أحمد بن سليمان اللافتي قال: أخبرنا أبو عبيد الله محمد بن عمران بن موسى المرزباني قال: أخبرنا محمد بن يحيى الصولي قال: من شعراء مصر محمد بن مهران الدفاف يقول شعراً مثل شعر أبي العبر ويقول أيضاً شعراً جيداً، وأنشد له من الشعر الجيد هذين البيتين:</w:t>
      </w:r>
    </w:p>
    <w:p/>
    <w:p>
      <w:pPr>
        <w:jc w:val="center"/>
      </w:pPr>
      <w:r>
        <w:rPr>
          <w:color w:val="ff0000"/>
        </w:rPr>
        <w:t xml:space="preserve">ألام على أخذ القليل وإنما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أصادف أقواماً أقل من الذر</w:t>
      </w:r>
    </w:p>
    <w:p/>
    <w:p>
      <w:pPr/>
      <w:r>
        <w:rPr/>
        <w:t xml:space="preserve">فإن أنا لم آخذ قليلاً حرمته ولا بد من شيء يعين على الدهر</w:t>
      </w:r>
    </w:p>
    <w:p/>
    <w:p>
      <w:pPr/>
      <w:r>
        <w:rPr/>
        <w:t xml:space="preserve">قال: فلعل أحدهما سمعه عن صاحبه فأنشده، ’’لتواصل’’ ’’البلدين، والله أعلم، قال: ولليحصبي عندي أهاج قبيحة كرهت أن أوردها عنه، وعلى ما ذكر الصولي علن محمد بن مهران فإن أبا محمد على بن أحمد أخبرني قال: كان بالأندلس شاعر ضعيف الشعر مشهور يتضاحك من شعره، إلا أنه كان يقع له في أثنائه البيت النادر والمثل المستحسن وأنشدني من جيد وقع له:</w:t>
      </w:r>
    </w:p>
    <w:p/>
    <w:p>
      <w:pPr>
        <w:jc w:val="center"/>
      </w:pPr>
      <w:r>
        <w:rPr>
          <w:color w:val="ff0000"/>
        </w:rPr>
        <w:t xml:space="preserve">أعلى ابن يعلي بعد انجفاض يدي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مسحت بها عن غرة القمر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2026-10-03T07:14:22+03:00</dcterms:created>
  <dcterms:modified xsi:type="dcterms:W3CDTF">2026-10-03T07:14:22+03:00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