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ثعلبة
</w:t>
      </w:r>
    </w:p>
    <w:p>
      <w:pPr/>
      <w:r>
        <w:rPr/>
        <w:t xml:space="preserve">ابن ثعلبة </w:t>
      </w:r>
    </w:p>
    <w:p/>
    <w:p>
      <w:pPr/>
      <w:r>
        <w:rPr/>
        <w:t xml:space="preserve">محدث، سمع من أبي محمد قاسم بن أصبغ وطبقته، ذكره أبو عمر بن عبد البر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2026-10-03T08:04:21+03:00</dcterms:created>
  <dcterms:modified xsi:type="dcterms:W3CDTF">2026-10-03T08:04:21+03:00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