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الفخار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الفخار
</w:t>
      </w:r>
    </w:p>
    <w:p>
      <w:pPr/>
      <w:r>
        <w:rPr/>
        <w:t xml:space="preserve">أبو عبد الله بن الفخار </w:t>
      </w:r>
    </w:p>
    <w:p/>
    <w:p>
      <w:pPr/>
      <w:r>
        <w:rPr/>
        <w:t xml:space="preserve">أديب شاعر، ذكر الفتح في كتاب المطمح، وأنشد من شعره:</w:t>
      </w:r>
    </w:p>
    <w:p/>
    <w:p>
      <w:pPr>
        <w:jc w:val="center"/>
      </w:pPr>
      <w:r>
        <w:rPr>
          <w:color w:val="ff0000"/>
        </w:rPr>
        <w:t xml:space="preserve">أمستنكر شيب المفارق في الصبا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ينكر النور المفتح في غصن</w:t>
      </w:r>
    </w:p>
    <w:p/>
    <w:p>
      <w:pPr>
        <w:jc w:val="center"/>
      </w:pPr>
      <w:r>
        <w:rPr>
          <w:color w:val="ff0000"/>
        </w:rPr>
        <w:t xml:space="preserve">أظن طلاب المجد شيب مفرقي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كنت في إحدى وعشرين من سنى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2026-08-05T17:02:11+03:00</dcterms:created>
  <dcterms:modified xsi:type="dcterms:W3CDTF">2026-08-05T17:02:11+03:00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