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قالوس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قالوس
</w:t>
      </w:r>
    </w:p>
    <w:p>
      <w:pPr/>
      <w:r>
        <w:rPr/>
        <w:t xml:space="preserve">أبو سعيد بن قالوس </w:t>
      </w:r>
    </w:p>
    <w:p/>
    <w:p>
      <w:pPr/>
      <w:r>
        <w:rPr/>
        <w:t xml:space="preserve">شاعر أديب ذكره أبو محمد بن حزم وأنشد له في رجل يعرف بابن مدرك ادعى عمل آلة تتحرك في الساقية دون محرك:</w:t>
      </w:r>
    </w:p>
    <w:p/>
    <w:p>
      <w:pPr>
        <w:jc w:val="center"/>
      </w:pPr>
      <w:r>
        <w:rPr>
          <w:color w:val="ff0000"/>
        </w:rPr>
        <w:t xml:space="preserve">قل لابن مدرك الذي لا يدرك</w:t>
      </w:r>
      <w:r>
        <w:rPr>
          <w:color w:val="ff0000"/>
        </w:rPr>
        <w:t xml:space="preserve">      </w:t>
      </w:r>
      <w:r>
        <w:rPr>
          <w:color w:val="ff0000"/>
        </w:rPr>
        <w:t xml:space="preserve">إخراج ماء البئر دون محرك</w:t>
      </w:r>
    </w:p>
    <w:p/>
    <w:p>
      <w:pPr>
        <w:jc w:val="center"/>
      </w:pPr>
      <w:r>
        <w:rPr>
          <w:color w:val="ff0000"/>
        </w:rPr>
        <w:t xml:space="preserve">طرق الحماقة جمة مسلوكة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وطريق حمقك قبل ذا لم يسلك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2026-08-05T21:57:54+03:00</dcterms:created>
  <dcterms:modified xsi:type="dcterms:W3CDTF">2026-08-05T21:57:54+03:00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