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بن فرجون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بن فرجون
</w:t>
      </w:r>
    </w:p>
    <w:p>
      <w:pPr/>
      <w:r>
        <w:rPr/>
        <w:t xml:space="preserve">أبو الحسن بن فرجون </w:t>
      </w:r>
    </w:p>
    <w:p/>
    <w:p>
      <w:pPr/>
      <w:r>
        <w:rPr/>
        <w:t xml:space="preserve">أديب من أهل طليطلة، أنشد لابن فرج الجياني أحمد في ابن إدريس الأمير من أبيات:</w:t>
      </w:r>
    </w:p>
    <w:p/>
    <w:p>
      <w:pPr>
        <w:jc w:val="center"/>
      </w:pPr>
      <w:r>
        <w:rPr>
          <w:color w:val="ff0000"/>
        </w:rPr>
        <w:t xml:space="preserve">وحسبي أن سكت فقال عني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وطالبني العداة فكان ركني</w:t>
      </w:r>
    </w:p>
    <w:p/>
    <w:p>
      <w:pPr>
        <w:jc w:val="center"/>
      </w:pPr>
      <w:r>
        <w:rPr>
          <w:color w:val="ff0000"/>
        </w:rPr>
        <w:t xml:space="preserve">وراموه ليغروه بضيمي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فأغروه برف الضيم عني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2026-10-03T09:13:29+03:00</dcterms:created>
  <dcterms:modified xsi:type="dcterms:W3CDTF">2026-10-03T09:13:29+03:00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