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المغيلي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المغيلي
</w:t>
      </w:r>
    </w:p>
    <w:p>
      <w:pPr/>
      <w:r>
        <w:rPr/>
        <w:t xml:space="preserve">أبو بكر المغيلي </w:t>
      </w:r>
    </w:p>
    <w:p/>
    <w:p>
      <w:pPr/>
      <w:r>
        <w:rPr/>
        <w:t xml:space="preserve">كان في أيام الحكم المستنصر، وله من الحاجب أبي الحسن جعفر بن عثمان المصحفي مجاوبات بالشعر، وله إلى بكر اللؤلؤي إثر علة اعتلها يعظه:</w:t>
      </w:r>
    </w:p>
    <w:p/>
    <w:p>
      <w:pPr>
        <w:jc w:val="center"/>
      </w:pPr>
      <w:r>
        <w:rPr>
          <w:color w:val="ff0000"/>
        </w:rPr>
        <w:t xml:space="preserve">تبن فقد وضح المعلم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وبان لك الأمر لو تفهم</w:t>
      </w:r>
    </w:p>
    <w:p/>
    <w:p>
      <w:pPr>
        <w:jc w:val="center"/>
      </w:pPr>
      <w:r>
        <w:rPr>
          <w:color w:val="ff0000"/>
        </w:rPr>
        <w:t xml:space="preserve">هو الدهر لست له آمنا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أنت من صرفه تسلم</w:t>
      </w:r>
    </w:p>
    <w:p/>
    <w:p>
      <w:pPr>
        <w:jc w:val="center"/>
      </w:pPr>
      <w:r>
        <w:rPr>
          <w:color w:val="ff0000"/>
        </w:rPr>
        <w:t xml:space="preserve">وإن أخطأتك له أسهم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أصابتك بعد له أسهم</w:t>
      </w:r>
    </w:p>
    <w:p/>
    <w:p>
      <w:pPr>
        <w:jc w:val="center"/>
      </w:pPr>
      <w:r>
        <w:rPr>
          <w:color w:val="ff0000"/>
        </w:rPr>
        <w:t xml:space="preserve">لياليه تدنى الردى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ذوائب في ذاك ما تسأم</w:t>
      </w:r>
    </w:p>
    <w:p/>
    <w:p>
      <w:pPr>
        <w:jc w:val="center"/>
      </w:pPr>
      <w:r>
        <w:rPr>
          <w:color w:val="ff0000"/>
        </w:rPr>
        <w:t xml:space="preserve">أتفرح بالبرء بعد الضنا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وفي البرء داؤك لو تعلم</w:t>
      </w:r>
    </w:p>
    <w:p/>
    <w:p>
      <w:pPr>
        <w:jc w:val="center"/>
      </w:pPr>
      <w:r>
        <w:rPr>
          <w:color w:val="ff0000"/>
        </w:rPr>
        <w:t xml:space="preserve">فأين الملوك وأتباعهم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ودنياهم أدبرت عنهم</w:t>
      </w:r>
    </w:p>
    <w:p/>
    <w:p>
      <w:pPr>
        <w:jc w:val="center"/>
      </w:pPr>
      <w:r>
        <w:rPr>
          <w:color w:val="ff0000"/>
        </w:rPr>
        <w:t xml:space="preserve">فهذي القبور بهم عمرت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وتلك القصور خلت منهم</w:t>
      </w:r>
    </w:p>
    <w:p/>
    <w:p>
      <w:pPr>
        <w:jc w:val="center"/>
      </w:pPr>
      <w:r>
        <w:rPr>
          <w:color w:val="ff0000"/>
        </w:rPr>
        <w:t xml:space="preserve">لقد صرح الحق عن غيبه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وبان لك الحزم لو تعزم</w:t>
      </w:r>
    </w:p>
    <w:p/>
    <w:p>
      <w:pPr>
        <w:jc w:val="center"/>
      </w:pPr>
      <w:r>
        <w:rPr>
          <w:color w:val="ff0000"/>
        </w:rPr>
        <w:t xml:space="preserve">فحتى متى أنت طوع الردى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وتعصى الإله ولا تندم</w:t>
      </w:r>
    </w:p>
    <w:p/>
    <w:p>
      <w:pPr>
        <w:jc w:val="center"/>
      </w:pPr>
      <w:r>
        <w:rPr>
          <w:color w:val="ff0000"/>
        </w:rPr>
        <w:t xml:space="preserve">إلى الله نشكو قلوباً قست</w:t>
      </w:r>
      <w:r>
        <w:rPr>
          <w:color w:val="ff0000"/>
        </w:rPr>
        <w:t xml:space="preserve">      </w:t>
      </w:r>
      <w:r>
        <w:rPr>
          <w:color w:val="ff0000"/>
        </w:rPr>
        <w:t xml:space="preserve">ونشكو مدامع ما تسجم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2026-10-03T10:10:41+03:00</dcterms:created>
  <dcterms:modified xsi:type="dcterms:W3CDTF">2026-10-03T10:10:41+03:00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