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الحجازي يعرف بابن الريوالي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الحجازي يعرف بابن الريوالي
</w:t>
      </w:r>
    </w:p>
    <w:p>
      <w:pPr/>
      <w:r>
        <w:rPr/>
        <w:t xml:space="preserve">أبو محمد الحجازي يعرف بابن الريوالي </w:t>
      </w:r>
    </w:p>
    <w:p/>
    <w:p>
      <w:pPr/>
      <w:r>
        <w:rPr/>
        <w:t xml:space="preserve">فقيه مشهور عالم زاهد يتفقه بالحديث ويتكلم على معانيه، وله أشعار كثيرة في الزهد وغيره، ومنها قوله:</w:t>
      </w:r>
    </w:p>
    <w:p/>
    <w:p>
      <w:pPr>
        <w:jc w:val="center"/>
      </w:pPr>
      <w:r>
        <w:rPr>
          <w:color w:val="ff0000"/>
        </w:rPr>
        <w:t xml:space="preserve">ألا أيها العاتب المتعدي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لم يزل في لغي أودد</w:t>
      </w:r>
    </w:p>
    <w:p/>
    <w:p>
      <w:pPr>
        <w:jc w:val="center"/>
      </w:pPr>
      <w:r>
        <w:rPr>
          <w:color w:val="ff0000"/>
        </w:rPr>
        <w:t xml:space="preserve">مساعيك يكتبها الكاتبان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فبيض كتابك أو أسود</w:t>
      </w:r>
    </w:p>
    <w:p/>
    <w:p>
      <w:pPr/>
      <w:r>
        <w:rPr/>
        <w:t xml:space="preserve">وقد ذكره أبو عبد الله محمد بن فتوح كما ذكرته وقال فيه: ويغلب على ظني أن اسمه إسماعيل بن أحمد الحجازي؛ لأنه موصوف بمثل هذه الصفة، قال: وقد أدركت زمانه وقد تقدم ذكره، إسماعيل هذا الذي ذكره في بابه، ورأيت بعضهم قد ذكر أن اسمه القاسم بن الفتح،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2026-08-06T00:54:03+03:00</dcterms:created>
  <dcterms:modified xsi:type="dcterms:W3CDTF">2026-08-06T00:54:03+03:00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