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 بن الشامة الأموي
</w:t>
      </w:r>
    </w:p>
    <w:p>
      <w:pPr>
        <w:jc w:val="start"/>
        <w:bidi/>
      </w:pPr>
      <w:r>
        <w:rPr>
          <w:rFonts w:ascii="arial" w:hAnsi="arial" w:eastAsia="arial" w:cs="arial"/>
          <w:sz w:val="28"/>
          <w:szCs w:val="28"/>
          <w:b w:val="1"/>
          <w:bCs w:val="1"/>
          <w:rtl/>
        </w:rPr>
        <w:t xml:space="preserve">يحيى بن زكريا بن الشامة الأموي
</w:t>
      </w:r>
    </w:p>
    <w:p>
      <w:pPr/>
      <w:r>
        <w:rPr/>
        <w:t xml:space="preserve">يحيى بن زكريا بن الشامة الأموي </w:t>
      </w:r>
    </w:p>
    <w:p/>
    <w:p>
      <w:pPr/>
      <w:r>
        <w:rPr/>
        <w:t xml:space="preserve">محدث أندلسي، مات بها سنة سبع وعشرين وثلاثمائة، ذكر هذا والذي قبله أبو سعيد بن يونس أحدهما بعد الآخر، وهذا الأموي يروي عن خاله إبراهيم بن قاسم ابن هلال، قد ذكره الحضرمي في المؤتلف والمختلف وغيره، ذكرنا له حديثاً في ترجمة الخاء في اسم خلف بن القاسم.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2026-10-03T11:18:13+03:00</dcterms:created>
  <dcterms:modified xsi:type="dcterms:W3CDTF">2026-10-03T11:18:13+03:00</dcterms:modified>
</cp:coreProperties>
</file>

<file path=docProps/custom.xml><?xml version="1.0" encoding="utf-8"?>
<Properties xmlns="http://schemas.openxmlformats.org/officeDocument/2006/custom-properties" xmlns:vt="http://schemas.openxmlformats.org/officeDocument/2006/docPropsVTypes"/>
</file>