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الملك الثقفي يعرف بابن الشامة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الملك الثقفي يعرف بابن الشامة
</w:t>
      </w:r>
    </w:p>
    <w:p>
      <w:pPr/>
      <w:r>
        <w:rPr/>
        <w:t xml:space="preserve">يحيى بن عبد الملك الثقفي يعرف بابن الشامة </w:t>
      </w:r>
    </w:p>
    <w:p/>
    <w:p>
      <w:pPr/>
      <w:r>
        <w:rPr/>
        <w:t xml:space="preserve">توفى سنة خمس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2026-08-05T22:32:27+03:00</dcterms:created>
  <dcterms:modified xsi:type="dcterms:W3CDTF">2026-08-05T22:32:27+03:00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