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إسحاق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إسحاق الوزير
</w:t>
      </w:r>
    </w:p>
    <w:p>
      <w:pPr/>
      <w:r>
        <w:rPr/>
        <w:t xml:space="preserve">يحيى بن إسحاق الوزير </w:t>
      </w:r>
    </w:p>
    <w:p/>
    <w:p>
      <w:pPr/>
      <w:r>
        <w:rPr/>
        <w:t xml:space="preserve">أديب فاضل، غلب عليه علم الطب فبرع فيه وذكر به وله كتب نافعة يعتمد عليها،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2026-08-05T21:23:43+03:00</dcterms:created>
  <dcterms:modified xsi:type="dcterms:W3CDTF">2026-08-05T21:23:43+03:00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