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إبراهيم بن البياز
</w:t>
      </w:r>
    </w:p>
    <w:p>
      <w:pPr>
        <w:jc w:val="start"/>
        <w:bidi/>
      </w:pPr>
      <w:r>
        <w:rPr>
          <w:rFonts w:ascii="arial" w:hAnsi="arial" w:eastAsia="arial" w:cs="arial"/>
          <w:sz w:val="28"/>
          <w:szCs w:val="28"/>
          <w:b w:val="1"/>
          <w:bCs w:val="1"/>
          <w:rtl/>
        </w:rPr>
        <w:t xml:space="preserve">يحيى بن إبراهيم بن البياز
</w:t>
      </w:r>
    </w:p>
    <w:p>
      <w:pPr/>
      <w:r>
        <w:rPr/>
        <w:t xml:space="preserve">يحيى بن إبراهيم بن البياز </w:t>
      </w:r>
    </w:p>
    <w:p/>
    <w:p>
      <w:pPr/>
      <w:r>
        <w:rPr/>
        <w:t xml:space="preserve">مقرئ مجود، يروي عن أبي عمر والمقرئ وعن مكي، يكنى أبا الحسين، روى عنه عيسى بن حزم بن اليسع وغيره، توفى سنة ست وتسعين وأربعمائة، وفيها توفى أبو داود وابن الدوش من أصحاب أبي عمرو.</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2026-08-05T16:06:34+03:00</dcterms:created>
  <dcterms:modified xsi:type="dcterms:W3CDTF">2026-08-05T16:06:34+03:00</dcterms:modified>
</cp:coreProperties>
</file>

<file path=docProps/custom.xml><?xml version="1.0" encoding="utf-8"?>
<Properties xmlns="http://schemas.openxmlformats.org/officeDocument/2006/custom-properties" xmlns:vt="http://schemas.openxmlformats.org/officeDocument/2006/docPropsVTypes"/>
</file>