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سعيد الجذامي الفلكي
</w:t>
      </w:r>
    </w:p>
    <w:p>
      <w:pPr>
        <w:jc w:val="start"/>
        <w:bidi/>
      </w:pPr>
      <w:r>
        <w:rPr>
          <w:rFonts w:ascii="arial" w:hAnsi="arial" w:eastAsia="arial" w:cs="arial"/>
          <w:sz w:val="28"/>
          <w:szCs w:val="28"/>
          <w:b w:val="1"/>
          <w:bCs w:val="1"/>
          <w:rtl/>
        </w:rPr>
        <w:t xml:space="preserve">يوسف بن محمد بن سعيد الجذامي الفلكي
</w:t>
      </w:r>
    </w:p>
    <w:p>
      <w:pPr/>
      <w:r>
        <w:rPr/>
        <w:t xml:space="preserve">يوسف بن محمد بن سعيد الجذامي الفلكي </w:t>
      </w:r>
    </w:p>
    <w:p/>
    <w:p>
      <w:pPr/>
      <w:r>
        <w:rPr/>
        <w:t xml:space="preserve">فقيه مقرئ مجود، روى عن أبي داود سليمان بن نجاح مولى المؤيد بالله أبي الوليد هشام بن المستنصر بالله أبي العاصي الحكم بن أمير المؤمنين الناصر لدين الله عبد الرحمن بن محمد وغيره، وهو والد جدي لأم، وأجازه أبو داود له عندي في جلد رق كبير بخط يد ربيبه على يوم محمد بن هذيل إلا يسيراً في آخرها فإنه بخط أبي داود، توفى بلورقة بعد الخمسين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2026-10-03T11:18:25+03:00</dcterms:created>
  <dcterms:modified xsi:type="dcterms:W3CDTF">2026-10-03T11:18:25+03:00</dcterms:modified>
</cp:coreProperties>
</file>

<file path=docProps/custom.xml><?xml version="1.0" encoding="utf-8"?>
<Properties xmlns="http://schemas.openxmlformats.org/officeDocument/2006/custom-properties" xmlns:vt="http://schemas.openxmlformats.org/officeDocument/2006/docPropsVTypes"/>
</file>