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هشام بن سعيد الخير بن فتحون أبو الوليد الكاتب
</w:t>
      </w:r>
    </w:p>
    <w:p>
      <w:pPr>
        <w:jc w:val="start"/>
        <w:bidi/>
      </w:pPr>
      <w:r>
        <w:rPr>
          <w:rFonts w:ascii="arial" w:hAnsi="arial" w:eastAsia="arial" w:cs="arial"/>
          <w:sz w:val="28"/>
          <w:szCs w:val="28"/>
          <w:b w:val="1"/>
          <w:bCs w:val="1"/>
          <w:rtl/>
        </w:rPr>
        <w:t xml:space="preserve">هشام بن سعيد الخير بن فتحون أبو الوليد الكاتب
</w:t>
      </w:r>
    </w:p>
    <w:p>
      <w:pPr/>
      <w:r>
        <w:rPr/>
        <w:t xml:space="preserve">هشام بن سعيد الخير بن فتحون أبو الوليد الكاتب </w:t>
      </w:r>
    </w:p>
    <w:p/>
    <w:p>
      <w:pPr/>
      <w:r>
        <w:rPr/>
        <w:t xml:space="preserve">قال الحميدي: أظن أصله من وشقة، محدث جليل سمع بالأندلس، ورحل إلى الحج، فسمع بطريقة بالقيروان وبمصر وبمكة من جماعة، ورجع إلى الأندلس فحدث بها وسمعنا منه.</w:t>
      </w:r>
    </w:p>
    <w:p/>
    <w:p>
      <w:pPr/>
      <w:r>
        <w:rPr/>
        <w:t xml:space="preserve">فمن شيوخه بالأندلسي: القاضي أبو الحزم بن عيسى بن سعيد الخير الوشقي المعروف بابن أبي درهم وأبو مهدي عبد الله بن أحمد بن فتري.</w:t>
      </w:r>
    </w:p>
    <w:p/>
    <w:p>
      <w:pPr/>
      <w:r>
        <w:rPr/>
        <w:t xml:space="preserve">ومن شيوخه بالقيروان: أبو عمران بن عيسى بن أبي حاج الفاسي وأبو إسحاق إبراهيم بن قاسم المكناسي وعتيق بن إبراهيم وأبو سعيد خلف بن محمد الجزقي الفقيه الحافظ أبو عبد الله محمد بن عياش الأنصاري الفقيه المعروف بابن الحواص صاحب أبي محمد بن أبي زيد.</w:t>
      </w:r>
    </w:p>
    <w:p/>
    <w:p>
      <w:pPr/>
      <w:r>
        <w:rPr/>
        <w:t xml:space="preserve">ومن شيوخه بمصر عبد الجبار بن عمر بن أحمد المقرئ وأبو العباس منير بن أحمد ابن الحسن بن منير وأبو العباس أحمد بن محمد بن الحاج بن يحيى الإشبيلي.</w:t>
      </w:r>
    </w:p>
    <w:p/>
    <w:p>
      <w:pPr/>
      <w:r>
        <w:rPr/>
        <w:t xml:space="preserve">ومن شيوخه بمكة أبو محمد الحسين بن محمد بن إبراهيم بن فراس الأطروش وأبو بكر محمد بن أبي سعيد بن مختريه الأسفراني الفقيه الشافعي وأبو العباس أحمد بن الحسن بن بندار الرازي وأبو الحسن علي بن محمد بن عبد الله بن بندار القزويني وأبو بكر عبد الله بن الحسين الصقلي وأبو محمد مكي بن عيشون صاحبه وأبو عبد الله محمد بن سهلان الواسطي، وكان أبو الوليد جميل الطريقة منقطعاً إلى الخير، مات بعد الثلاثين وأربعمائة.</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2026-10-03T12:13:10+03:00</dcterms:created>
  <dcterms:modified xsi:type="dcterms:W3CDTF">2026-10-03T12:13:10+03:00</dcterms:modified>
</cp:coreProperties>
</file>

<file path=docProps/custom.xml><?xml version="1.0" encoding="utf-8"?>
<Properties xmlns="http://schemas.openxmlformats.org/officeDocument/2006/custom-properties" xmlns:vt="http://schemas.openxmlformats.org/officeDocument/2006/docPropsVTypes"/>
</file>