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أحمد بن أبي حمزة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أحمد بن أبي حمزة أبو الوليد
</w:t>
      </w:r>
    </w:p>
    <w:p>
      <w:pPr/>
      <w:r>
        <w:rPr/>
        <w:t xml:space="preserve">هشام بن أحمد بن أبي حمزة أبو الوليد </w:t>
      </w:r>
    </w:p>
    <w:p/>
    <w:p>
      <w:pPr/>
      <w:r>
        <w:rPr/>
        <w:t xml:space="preserve">فقيه من أهل بيت جلالة وعلم، يروي عن القاضي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2026-08-06T21:11:37+03:00</dcterms:created>
  <dcterms:modified xsi:type="dcterms:W3CDTF">2026-08-06T21:11:37+03:00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