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إسماعيل
</w:t>
      </w:r>
    </w:p>
    <w:p>
      <w:pPr/>
      <w:r>
        <w:rPr/>
        <w:t xml:space="preserve">وليد بن إسماعيل </w:t>
      </w:r>
    </w:p>
    <w:p/>
    <w:p>
      <w:pPr/>
      <w:r>
        <w:rPr/>
        <w:t xml:space="preserve">شاعر من ولد الحصين بن الدجن الجياين ومن شعره إلى ابن أبي العطاب المنتزي لبعض أعمال جيان في يوم مطر:</w:t>
      </w:r>
    </w:p>
    <w:p/>
    <w:p>
      <w:pPr>
        <w:jc w:val="center"/>
      </w:pPr>
      <w:r>
        <w:rPr>
          <w:color w:val="ff0000"/>
        </w:rPr>
        <w:t xml:space="preserve">يوم أنيق وغيث وابل غدق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روت غليل الثرى من سكبه الديم</w:t>
      </w:r>
    </w:p>
    <w:p/>
    <w:p>
      <w:pPr>
        <w:jc w:val="center"/>
      </w:pPr>
      <w:r>
        <w:rPr>
          <w:color w:val="ff0000"/>
        </w:rPr>
        <w:t xml:space="preserve">ونحن صاحون لا راح نريح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 النفوس التي تذكو وتضطرم</w:t>
      </w:r>
    </w:p>
    <w:p/>
    <w:p>
      <w:pPr>
        <w:jc w:val="center"/>
      </w:pPr>
      <w:r>
        <w:rPr>
          <w:color w:val="ff0000"/>
        </w:rPr>
        <w:t xml:space="preserve">فمر بسقايك كي تجلو السحاب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فإنها إن رأتها سوف تحتشم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2026-10-03T11:55:25+03:00</dcterms:created>
  <dcterms:modified xsi:type="dcterms:W3CDTF">2026-10-03T11:55:25+03:00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