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موفق بن سيد بن محمد الشلبي السقاق، من أهل إشبيلية، يكنى أبا تمام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موفق بن سيد بن محمد الشلبي السقاق، من أهل إشبيلية، يكنى أبا تمام
</w:t>
      </w:r>
    </w:p>
    <w:p>
      <w:pPr/>
      <w:r>
        <w:rPr/>
        <w:t xml:space="preserve">موفق بن سيد بن محمد الشلبي السقاق، من أهل إشبيلية، يكنى أبا تمام </w:t>
      </w:r>
    </w:p>
    <w:p/>
    <w:p>
      <w:pPr/>
      <w:r>
        <w:rPr/>
        <w:t xml:space="preserve">كان من أهل الفضل والاجتهاد في طلب العلم وكان علم الرأي أغلب عليه، توفى في حدود سنة ست وعشرين وأربعمائة، وهو ابن خمسين سنة أو نحوها، ذكره ابن خزرج.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2026-08-05T16:29:45+03:00</dcterms:created>
  <dcterms:modified xsi:type="dcterms:W3CDTF">2026-08-05T16:29:45+03:00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