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سعيد بن محمد بن الخشاب
</w:t>
      </w:r>
    </w:p>
    <w:p>
      <w:pPr>
        <w:jc w:val="start"/>
        <w:bidi/>
      </w:pPr>
      <w:r>
        <w:rPr>
          <w:rFonts w:ascii="arial" w:hAnsi="arial" w:eastAsia="arial" w:cs="arial"/>
          <w:sz w:val="28"/>
          <w:szCs w:val="28"/>
          <w:b w:val="1"/>
          <w:bCs w:val="1"/>
          <w:rtl/>
        </w:rPr>
        <w:t xml:space="preserve">المبارك بن سعيد بن محمد بن الخشاب
</w:t>
      </w:r>
    </w:p>
    <w:p>
      <w:pPr/>
      <w:r>
        <w:rPr/>
        <w:t xml:space="preserve">المبارك بن سعيد بن محمد بن الخشاب </w:t>
      </w:r>
    </w:p>
    <w:p/>
    <w:p>
      <w:pPr/>
      <w:r>
        <w:rPr/>
        <w:t xml:space="preserve">قدم الأندلس، ودخل قرطبة وحدث بها، فروى عنه أبو علي الغساني، وأبو القاسم أحمد بن محمد بن ورد وغيرهما، وروى عنه ببغداد الحافظ أبو بكر بن العربي، يروي عن الحافظ الخطيب أبي بكر البغدادي، أخبرنا بكتاب شرف المحدثين القاضي أبو القاسم عبد الرحمن بن محمد قال: أخبرنا ابن العربي قال: أخبرنا المبارك بن سعيد عن الخطب أبي بكر مؤلفه وأخبرنا بهذا الأستاذ أيضاً الحافظ أبو عبد الله محمد بن إبراهيم والراوية أبو محمد عبد الله بن محمد عن ابن العربي عنه عن مؤلفه قال الحافظ أبو وعبد الله: وأخبرنا به أبو عبد الله القرشي عن المبارك بن سعيد عن المؤلف يكتب متصلاً بهذا مبارك مولى محمد بن عمرو المذكور في أفراد الأسماء بعد هذا.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2026-10-03T13:00:45+03:00</dcterms:created>
  <dcterms:modified xsi:type="dcterms:W3CDTF">2026-10-03T13:00:45+03:00</dcterms:modified>
</cp:coreProperties>
</file>

<file path=docProps/custom.xml><?xml version="1.0" encoding="utf-8"?>
<Properties xmlns="http://schemas.openxmlformats.org/officeDocument/2006/custom-properties" xmlns:vt="http://schemas.openxmlformats.org/officeDocument/2006/docPropsVTypes"/>
</file>