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يحيى بن وهيب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يحيى بن وهيب
</w:t>
      </w:r>
    </w:p>
    <w:p>
      <w:pPr/>
      <w:r>
        <w:rPr/>
        <w:t xml:space="preserve">مالك بن يحيى بن وهيب </w:t>
      </w:r>
    </w:p>
    <w:p/>
    <w:p>
      <w:pPr/>
      <w:r>
        <w:rPr/>
        <w:t xml:space="preserve">فقيه حافظ مشهور حسن الخط، اختصر كتاب التمهيد لأبي عمر بن عبد البر اختصاراً أجاد فيه وسمى مختصره كتاب التبصير وجعله على التراجم وهو كتاب كثير الفائدة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