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مروان بن محمد بن مروان بن خطاب أبو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مروان بن محمد بن مروان بن خطاب أبو عبد الملك
</w:t>
      </w:r>
    </w:p>
    <w:p>
      <w:pPr/>
      <w:r>
        <w:rPr/>
        <w:t xml:space="preserve">مروان بن محمد بن مروان بن خطاب أبو عبد الملك </w:t>
      </w:r>
    </w:p>
    <w:p/>
    <w:p>
      <w:pPr/>
      <w:r>
        <w:rPr/>
        <w:t xml:space="preserve">من أهل بيت جلالة وأصالة، يروي عن أبي علي الصدفي.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2026-08-05T22:33:10+03:00</dcterms:created>
  <dcterms:modified xsi:type="dcterms:W3CDTF">2026-08-05T22:33:10+03:00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