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عياش أو عباس الجزامي أو الجزامي 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عياش أو عباس الجزامي أو الجزامي أبو المغيرة
</w:t>
      </w:r>
    </w:p>
    <w:p>
      <w:pPr/>
      <w:r>
        <w:rPr/>
        <w:t xml:space="preserve">معاوية بن عياش أو عباس الجزامي أو الجزامي أبو المغيرة </w:t>
      </w:r>
    </w:p>
    <w:p/>
    <w:p>
      <w:pPr/>
      <w:r>
        <w:rPr/>
        <w:t xml:space="preserve">من أهل تدمير، سمع من حماس بن مروان قاضي أفريقية وغيره، مات بالأندلس سنة تسع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2026-08-05T17:16:20+03:00</dcterms:created>
  <dcterms:modified xsi:type="dcterms:W3CDTF">2026-08-05T17:16:20+03:00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