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حماد الصنهاجي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حماد الصنهاجي القاضي
</w:t>
      </w:r>
    </w:p>
    <w:p>
      <w:pPr/>
      <w:r>
        <w:rPr/>
        <w:t xml:space="preserve">موسى بن حماد الصنهاجي القاضي </w:t>
      </w:r>
    </w:p>
    <w:p/>
    <w:p>
      <w:pPr/>
      <w:r>
        <w:rPr/>
        <w:t xml:space="preserve">فقيه مشهور محدث الحجاج، توفى سنة خمس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2026-10-03T13:56:36+03:00</dcterms:created>
  <dcterms:modified xsi:type="dcterms:W3CDTF">2026-10-03T13:56:36+03:00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