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قاسم بن عبد الرحمن التاهرتي
</w:t>
      </w:r>
    </w:p>
    <w:p>
      <w:pPr>
        <w:jc w:val="start"/>
        <w:bidi/>
      </w:pPr>
      <w:r>
        <w:rPr>
          <w:rFonts w:ascii="arial" w:hAnsi="arial" w:eastAsia="arial" w:cs="arial"/>
          <w:sz w:val="28"/>
          <w:szCs w:val="28"/>
          <w:b w:val="1"/>
          <w:bCs w:val="1"/>
          <w:rtl/>
        </w:rPr>
        <w:t xml:space="preserve">قاسم بن عبد الرحمن التاهرتي
</w:t>
      </w:r>
    </w:p>
    <w:p>
      <w:pPr/>
      <w:r>
        <w:rPr/>
        <w:t xml:space="preserve">قاسم بن عبد الرحمن التاهرتي </w:t>
      </w:r>
    </w:p>
    <w:p/>
    <w:p>
      <w:pPr/>
      <w:r>
        <w:rPr/>
        <w:t xml:space="preserve">دخل الأندلس وكان من جلساء بكر بن حماد التاهرتي، وممن أخذ عنه قاله أبو محمد بن حزم، وهو والد أبي الفضل أحمد بن قاسم الذي روى عنه أبو عمر بن عبد البر.</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2026-10-03T13:56:36+03:00</dcterms:created>
  <dcterms:modified xsi:type="dcterms:W3CDTF">2026-10-03T13:56:36+03:00</dcterms:modified>
</cp:coreProperties>
</file>

<file path=docProps/custom.xml><?xml version="1.0" encoding="utf-8"?>
<Properties xmlns="http://schemas.openxmlformats.org/officeDocument/2006/custom-properties" xmlns:vt="http://schemas.openxmlformats.org/officeDocument/2006/docPropsVTypes"/>
</file>