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عدل بن محمد بن 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عدل بن محمد بن عدل
</w:t>
      </w:r>
    </w:p>
    <w:p>
      <w:pPr/>
      <w:r>
        <w:rPr/>
        <w:t xml:space="preserve">عدل بن محمد بن عدل </w:t>
      </w:r>
    </w:p>
    <w:p/>
    <w:p>
      <w:pPr/>
      <w:r>
        <w:rPr/>
        <w:t xml:space="preserve">فقيه، يروي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2026-08-05T17:57:02+03:00</dcterms:created>
  <dcterms:modified xsi:type="dcterms:W3CDTF">2026-08-05T17:57:02+03:00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