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يحيى بن أحمد الشلبي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يحيى بن أحمد الشلبي أبو محمد
</w:t>
      </w:r>
    </w:p>
    <w:p>
      <w:pPr/>
      <w:r>
        <w:rPr/>
        <w:t xml:space="preserve">عمران بن يحيى بن أحمد الشلبي أبو محمد </w:t>
      </w:r>
    </w:p>
    <w:p/>
    <w:p>
      <w:pPr/>
      <w:r>
        <w:rPr/>
        <w:t xml:space="preserve">فقيه أستاذ، 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2026-10-03T14:47:01+03:00</dcterms:created>
  <dcterms:modified xsi:type="dcterms:W3CDTF">2026-10-03T14:47:01+03:00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