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أجيل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أجيل
</w:t>
      </w:r>
    </w:p>
    <w:p>
      <w:pPr/>
      <w:r>
        <w:rPr/>
        <w:t xml:space="preserve">عباس بن أجيل </w:t>
      </w:r>
    </w:p>
    <w:p/>
    <w:p>
      <w:pPr/>
      <w:r>
        <w:rPr/>
        <w:t xml:space="preserve">دخل الأندلس غازياً وقدم منها بالسفن إلى أفريقية، ذكره يعقوب بن سفين، وهو مختلف فيه وقد ذكرناه في الأسماء المفردة.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2026-08-05T16:06:28+03:00</dcterms:created>
  <dcterms:modified xsi:type="dcterms:W3CDTF">2026-08-05T16:06:28+03:00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