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 بن عبد الوهاب بن أحمد بن عبد الرحمن بن سعيد بن حزم بن غالب أبو الخطاب يعرف بابن أبي المغيرة
</w:t>
      </w:r>
    </w:p>
    <w:p>
      <w:pPr>
        <w:jc w:val="start"/>
        <w:bidi/>
      </w:pPr>
      <w:r>
        <w:rPr>
          <w:rFonts w:ascii="arial" w:hAnsi="arial" w:eastAsia="arial" w:cs="arial"/>
          <w:sz w:val="28"/>
          <w:szCs w:val="28"/>
          <w:b w:val="1"/>
          <w:bCs w:val="1"/>
          <w:rtl/>
        </w:rPr>
        <w:t xml:space="preserve">العلا بن عبد الوهاب بن أحمد بن عبد الرحمن بن سعيد بن حزم بن غالب أبو الخطاب يعرف بابن أبي المغيرة
</w:t>
      </w:r>
    </w:p>
    <w:p>
      <w:pPr/>
      <w:r>
        <w:rPr/>
        <w:t xml:space="preserve">العلا بن عبد الوهاب بن أحمد بن عبد الرحمن بن سعيد بن حزم بن غالب أبو الخطاب يعرف بابن أبي المغيرة </w:t>
      </w:r>
    </w:p>
    <w:p/>
    <w:p>
      <w:pPr/>
      <w:r>
        <w:rPr/>
        <w:t xml:space="preserve">كان من أهل العلم والأدب والذكاء والهمة العالية في طلب العلم كتب بالأندلس فأكثر، ورحل إلى المشرق فاحتفل في الجمع والرواية، ودخل بغداد وحدث عن أبي القاسم إبراهيم بن محمد بن زكريا الزهري المعروف بابن الأفليلي النحوي الأندلسي، وعن أبي الحسن النيسابوري محمد بن الحسن المعروف بابن الطفال وعن محمد بن الحسن بن بقا المصري ابن بنت عبد الغني بن سعيد الحافظ، وسمع الخطيب أبو بكر أحمد بن علي بن ثابت الحافظ منه وأخرج عنه في غير موضع من مصنفاته، ومات في رجوعه عند وصوله إلى الأندلس بعد الخمسين وأربعمائة، وهذا البيت بيت جلالة وعلم ورئاسة وفضل كثير.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2026-10-03T15:09:56+03:00</dcterms:created>
  <dcterms:modified xsi:type="dcterms:W3CDTF">2026-10-03T15:09:56+03:00</dcterms:modified>
</cp:coreProperties>
</file>

<file path=docProps/custom.xml><?xml version="1.0" encoding="utf-8"?>
<Properties xmlns="http://schemas.openxmlformats.org/officeDocument/2006/custom-properties" xmlns:vt="http://schemas.openxmlformats.org/officeDocument/2006/docPropsVTypes"/>
</file>