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وداعة بن عبد الودود السالمي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وداعة بن عبد الودود السالمي أبو الحسن
</w:t>
      </w:r>
    </w:p>
    <w:p>
      <w:pPr/>
      <w:r>
        <w:rPr/>
        <w:t xml:space="preserve">علي بن وداعة بن عبد الودود السالمي أبو الحسن </w:t>
      </w:r>
    </w:p>
    <w:p/>
    <w:p>
      <w:pPr/>
      <w:r>
        <w:rPr/>
        <w:t xml:space="preserve">أمير، كان قريباً من الأربعمائة، فارس من الأبطال، مشهور بالأدب البارع والشعر الرائع ومن شعره:</w:t>
      </w:r>
    </w:p>
    <w:p/>
    <w:p>
      <w:pPr>
        <w:jc w:val="center"/>
      </w:pPr>
      <w:r>
        <w:rPr>
          <w:color w:val="ff0000"/>
        </w:rPr>
        <w:t xml:space="preserve">زار الحبيب فمرحباً بالزائر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أهلاً ببدر فوق غصن ناضر</w:t>
      </w:r>
    </w:p>
    <w:p/>
    <w:p>
      <w:pPr>
        <w:jc w:val="center"/>
      </w:pPr>
      <w:r>
        <w:rPr>
          <w:color w:val="ff0000"/>
        </w:rPr>
        <w:t xml:space="preserve">قبلت من فرحي تراب طريقه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ومسحت أسفل نعله بمحاجري</w:t>
      </w:r>
    </w:p>
    <w:p/>
    <w:p>
      <w:pPr>
        <w:jc w:val="center"/>
      </w:pPr>
      <w:r>
        <w:rPr>
          <w:color w:val="ff0000"/>
        </w:rPr>
        <w:t xml:space="preserve">وخشيت أن ينقد أخمص رجله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رقة فبسطت أسود ناظري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2026-08-05T19:13:29+03:00</dcterms:created>
  <dcterms:modified xsi:type="dcterms:W3CDTF">2026-08-05T19:13:29+03:00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